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ROZKŁAD MATERIAŁU-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J.ANGIELSKI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-           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                 GRUDZIEŃ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sz w:val="36"/>
          <w:szCs w:val="36"/>
          <w:u w:val="single"/>
          <w:rtl w:val="0"/>
        </w:rPr>
        <w:t xml:space="preserve">5-latki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Our songs: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"Hello-song", "Goodbye-song", "Hello, hello-can you clap your hands?", "Bye, bye- see you next time", “Bye, bye- goodbye”, "What's your name?", "Color song- I see something...blue", "Time to make a circle"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„Head and shoulders”, "Wake up Teddy- knock, knock, knock...", "How are you today?- I’m happy, sad, hungry",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Twinkle, Twinkle Little Star", "Finger Family Collection- Family song/ Daddy Finger"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"Yes/ No"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"I am...- and You?", "What’s your name?- My name is...",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u w:val="single"/>
          <w:rtl w:val="0"/>
        </w:rPr>
        <w:t xml:space="preserve">"What’s this?- this is..."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i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Słownictwo  związane z tematyką Świąt Bożego Narodzenia tj.: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CHRISTMAS TREE- choinka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ANGEL- aniołek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PRESENT- prezent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SNOWMAN- bałwanek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SNOW- śnieg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STAR- gwiazdka        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SANTA CLAUS- Święty Mikołaj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GLASS BALL- bombka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COOKIE- ciastko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LIGHTS- lampki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REINDEER- renifer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WINTER- zima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SWEETS- cukierki, słodkości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BOW- kokarda           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CHIMNEY- komin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CANDLE- świeca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BELLS- dzwoneczki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CHRISTMAS EVE- wigilia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FIREPLACE- kominek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Słuchamy Kolęd w j.angielskim: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               "We wish you a Merry Christmas"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                                              "Jingle Bells"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przy pomocy wspólnej zabawy, kolorowych obrazków, tzw. 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flashcards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oraz śpiewu utrwalamy w.w. formy j.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angielskiego.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i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2268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789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